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91DA1B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bookmarkStart w:id="0" w:name="_Hlk206439221"/>
    </w:p>
    <w:p w14:paraId="7E690BA8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1EF121AC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3A57DDB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1EDA0125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2C6A9FF7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  <w:r>
        <w:rPr>
          <w:rFonts w:hint="eastAsia" w:ascii="汉仪菱心体简" w:hAnsi="汉仪菱心体简" w:eastAsia="汉仪菱心体简" w:cs="汉仪菱心体简"/>
          <w:color w:val="6787B2"/>
          <w:sz w:val="84"/>
          <w:szCs w:val="84"/>
          <w:shd w:val="clear" w:color="auto" w:fill="FFFFFF"/>
        </w:rPr>
        <w:t>教案</w:t>
      </w:r>
    </w:p>
    <w:p w14:paraId="11879110">
      <w:pPr>
        <w:keepNext/>
        <w:keepLines/>
        <w:spacing w:before="260" w:after="260"/>
        <w:jc w:val="center"/>
        <w:outlineLvl w:val="1"/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  <w:t>社区护理</w:t>
      </w:r>
    </w:p>
    <w:p w14:paraId="18D4CD7C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color w:val="2E54A1" w:themeColor="accent1" w:themeShade="BF"/>
          <w:sz w:val="52"/>
          <w:szCs w:val="52"/>
        </w:rPr>
      </w:pPr>
      <w:r>
        <w:rPr>
          <w:rFonts w:hint="eastAsia" w:ascii="Times New Roman" w:hAnsi="Times New Roman"/>
          <w:b/>
          <w:bCs/>
          <w:color w:val="2E54A1" w:themeColor="accent1" w:themeShade="BF"/>
          <w:sz w:val="52"/>
          <w:szCs w:val="52"/>
        </w:rPr>
        <w:t>（第三版）</w:t>
      </w:r>
    </w:p>
    <w:p w14:paraId="36DBCA24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8E6947B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30DAFE83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C62BA89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29AF688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r>
        <w:rPr>
          <w:rFonts w:hint="eastAsia" w:ascii="Times New Roman" w:hAnsi="Times New Roman"/>
          <w:b/>
          <w:bCs/>
          <w:color w:val="7DDFD7" w:themeColor="accent5" w:themeTint="99"/>
          <w:sz w:val="28"/>
          <w:szCs w:val="28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北京出版社</w:t>
      </w:r>
    </w:p>
    <w:p w14:paraId="1DF0944D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cols w:space="425" w:num="1"/>
          <w:titlePg/>
          <w:docGrid w:type="lines" w:linePitch="312" w:charSpace="0"/>
        </w:sectPr>
      </w:pPr>
    </w:p>
    <w:p w14:paraId="31762018">
      <w:pPr>
        <w:pStyle w:val="2"/>
        <w:jc w:val="center"/>
        <w:rPr>
          <w:sz w:val="52"/>
          <w:szCs w:val="52"/>
        </w:rPr>
      </w:pPr>
      <w:r>
        <w:rPr>
          <w:rFonts w:hint="eastAsia"/>
          <w:sz w:val="52"/>
          <w:szCs w:val="52"/>
        </w:rPr>
        <w:t>课时分配表</w:t>
      </w:r>
    </w:p>
    <w:tbl>
      <w:tblPr>
        <w:tblStyle w:val="6"/>
        <w:tblW w:w="10205" w:type="dxa"/>
        <w:jc w:val="center"/>
        <w:tblBorders>
          <w:top w:val="double" w:color="30C0B4" w:themeColor="accent5" w:sz="4" w:space="0"/>
          <w:left w:val="double" w:color="30C0B4" w:themeColor="accent5" w:sz="4" w:space="0"/>
          <w:bottom w:val="double" w:color="30C0B4" w:themeColor="accent5" w:sz="4" w:space="0"/>
          <w:right w:val="double" w:color="30C0B4" w:themeColor="accent5" w:sz="4" w:space="0"/>
          <w:insideH w:val="single" w:color="30C0B4" w:themeColor="accent5" w:sz="8" w:space="0"/>
          <w:insideV w:val="single" w:color="30C0B4" w:themeColor="accent5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7"/>
        <w:gridCol w:w="5269"/>
        <w:gridCol w:w="1735"/>
        <w:gridCol w:w="2024"/>
      </w:tblGrid>
      <w:tr w14:paraId="2B36A53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00B0F0"/>
          </w:tcPr>
          <w:p w14:paraId="1BBA158F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章序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00B0F0"/>
          </w:tcPr>
          <w:p w14:paraId="4CD9C473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课程内容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00B0F0"/>
          </w:tcPr>
          <w:p w14:paraId="59523DC7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课时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00B0F0"/>
          </w:tcPr>
          <w:p w14:paraId="4318D881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备注</w:t>
            </w:r>
          </w:p>
        </w:tc>
      </w:tr>
      <w:tr w14:paraId="5BBB3F97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6A6C9BA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639C0E6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绪论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74E0D90F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0F4004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C2EC3D0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39836CA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01ED2D7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社区健康教育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02F641C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3C45C8A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1A31342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091AFA60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6B03F95B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社区健康档案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282190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240652CC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A4A594A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082698D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4BC1CC4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家庭护理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64C7137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44429B3D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C341AA9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150357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1D1FD7F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儿童保健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69AC1DD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0B02243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465350C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5EFA69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75D645D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妇女保健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3843482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0833558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DBFF85C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9B0E3C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021E272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老年保健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59D0B3F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36942E4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5ECB91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78A7E5D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5C2881A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社区疾病预防与控制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901DD5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79478D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210A484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3585208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4F3E13A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社区常见慢性病护理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B85502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6461AC0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815BCCF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38422FD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1F3EFEE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社区康复护理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4EC4D5B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0473DAB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F32FC1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5161CBA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总计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2FCE00F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0D07A18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8CD834C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61FDAD09">
      <w:pPr>
        <w:rPr>
          <w:rFonts w:hint="eastAsia" w:ascii="黑体" w:hAnsi="黑体" w:eastAsia="黑体" w:cs="黑体"/>
          <w:b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1CC43598">
      <w:pPr>
        <w:rPr>
          <w:rFonts w:hint="eastAsia" w:ascii="微软简老宋" w:hAnsi="微软简老宋" w:cs="微软简老宋" w:eastAsiaTheme="minorEastAsia"/>
          <w:color w:val="00B0F0"/>
          <w:sz w:val="32"/>
          <w:szCs w:val="32"/>
        </w:rPr>
      </w:pPr>
      <w:r>
        <w:rPr>
          <w:rFonts w:hint="eastAsia" w:ascii="微软简老宋" w:hAnsi="微软简老宋" w:eastAsia="微软简老宋" w:cs="微软简老宋"/>
          <w:color w:val="00B0F0"/>
          <w:sz w:val="32"/>
          <w:szCs w:val="32"/>
        </w:rPr>
        <w:br w:type="page"/>
      </w:r>
    </w:p>
    <w:bookmarkEnd w:id="0"/>
    <w:p w14:paraId="3D7020DD">
      <w:pPr>
        <w:pStyle w:val="2"/>
        <w:ind w:left="3570" w:leftChars="1700" w:firstLine="643" w:firstLineChars="200"/>
        <w:rPr>
          <w:rFonts w:hint="eastAsia" w:ascii="宋体" w:hAnsi="宋体"/>
          <w:szCs w:val="21"/>
          <w:u w:val="single"/>
        </w:rPr>
      </w:pPr>
      <w:r>
        <w:rPr>
          <w:rFonts w:hint="eastAsia"/>
          <w:color w:val="6787B2"/>
        </w:rPr>
        <w:t>单元三  社区健康档案</w:t>
      </w:r>
      <w:r>
        <w:rPr>
          <w:rFonts w:hint="eastAsia"/>
          <w:color w:val="6787B2"/>
          <w:lang w:val="en-US" w:eastAsia="zh-CN"/>
        </w:rPr>
        <w:t>管理</w:t>
      </w:r>
      <w:r>
        <w:rPr>
          <w:rFonts w:hint="eastAsia"/>
        </w:rPr>
        <w:t xml:space="preserve">                                                                                                          </w:t>
      </w:r>
    </w:p>
    <w:tbl>
      <w:tblPr>
        <w:tblStyle w:val="5"/>
        <w:tblpPr w:leftFromText="180" w:rightFromText="180" w:vertAnchor="page" w:horzAnchor="page" w:tblpX="1312" w:tblpY="2388"/>
        <w:tblOverlap w:val="never"/>
        <w:tblW w:w="968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5"/>
        <w:gridCol w:w="1154"/>
        <w:gridCol w:w="245"/>
        <w:gridCol w:w="1349"/>
        <w:gridCol w:w="2787"/>
        <w:gridCol w:w="2070"/>
        <w:gridCol w:w="1423"/>
      </w:tblGrid>
      <w:tr w14:paraId="5B1CCA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11A98F7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教学课题及学时</w:t>
            </w:r>
          </w:p>
        </w:tc>
        <w:tc>
          <w:tcPr>
            <w:tcW w:w="4381" w:type="dxa"/>
            <w:gridSpan w:val="3"/>
            <w:vAlign w:val="center"/>
          </w:tcPr>
          <w:p w14:paraId="30F0644D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社区健康档案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管理</w:t>
            </w:r>
          </w:p>
        </w:tc>
        <w:tc>
          <w:tcPr>
            <w:tcW w:w="3493" w:type="dxa"/>
            <w:gridSpan w:val="2"/>
            <w:vAlign w:val="center"/>
          </w:tcPr>
          <w:p w14:paraId="1121DCB5">
            <w:pPr>
              <w:spacing w:line="360" w:lineRule="auto"/>
              <w:ind w:firstLine="120" w:firstLineChars="5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2学时</w:t>
            </w:r>
          </w:p>
        </w:tc>
      </w:tr>
      <w:tr w14:paraId="77E775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3" w:hRule="atLeast"/>
        </w:trPr>
        <w:tc>
          <w:tcPr>
            <w:tcW w:w="655" w:type="dxa"/>
            <w:vMerge w:val="restart"/>
            <w:shd w:val="clear" w:color="auto" w:fill="BEEEF9"/>
            <w:vAlign w:val="center"/>
          </w:tcPr>
          <w:p w14:paraId="40989B8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</w:t>
            </w:r>
          </w:p>
          <w:p w14:paraId="7435D17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目标</w:t>
            </w:r>
          </w:p>
        </w:tc>
        <w:tc>
          <w:tcPr>
            <w:tcW w:w="1154" w:type="dxa"/>
            <w:shd w:val="clear" w:color="auto" w:fill="BEEEF9"/>
            <w:vAlign w:val="center"/>
          </w:tcPr>
          <w:p w14:paraId="660AA73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</w:t>
            </w:r>
          </w:p>
          <w:p w14:paraId="4FB12D0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目标</w:t>
            </w:r>
          </w:p>
        </w:tc>
        <w:tc>
          <w:tcPr>
            <w:tcW w:w="7874" w:type="dxa"/>
            <w:gridSpan w:val="5"/>
            <w:vAlign w:val="center"/>
          </w:tcPr>
          <w:p w14:paraId="5B192FF2">
            <w:pPr>
              <w:spacing w:line="360" w:lineRule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知道建立社区健康档案的意义、注意事项及管理中存在的问题。</w:t>
            </w:r>
          </w:p>
          <w:p w14:paraId="70513EE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识记社区健康档案的种类与内容，社区健康档案的建立方法与管理方法。</w:t>
            </w:r>
          </w:p>
        </w:tc>
      </w:tr>
      <w:tr w14:paraId="0193F3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5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058D7ED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20470DA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能力目标</w:t>
            </w:r>
          </w:p>
        </w:tc>
        <w:tc>
          <w:tcPr>
            <w:tcW w:w="7874" w:type="dxa"/>
            <w:gridSpan w:val="5"/>
            <w:vAlign w:val="center"/>
          </w:tcPr>
          <w:p w14:paraId="60E30DC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能正确建立社区居民健康档案，并对档案进行管理。</w:t>
            </w:r>
          </w:p>
        </w:tc>
      </w:tr>
      <w:tr w14:paraId="1DE459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23E19FD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21BE80F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素质目标</w:t>
            </w:r>
          </w:p>
        </w:tc>
        <w:tc>
          <w:tcPr>
            <w:tcW w:w="7874" w:type="dxa"/>
            <w:gridSpan w:val="5"/>
            <w:vAlign w:val="center"/>
          </w:tcPr>
          <w:p w14:paraId="2466FC2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培养良好的计划管理能力和独立判断、解决问题能力。</w:t>
            </w:r>
          </w:p>
        </w:tc>
      </w:tr>
      <w:tr w14:paraId="798964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5C5D441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010A349C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思政元素</w:t>
            </w:r>
          </w:p>
        </w:tc>
        <w:tc>
          <w:tcPr>
            <w:tcW w:w="7874" w:type="dxa"/>
            <w:gridSpan w:val="5"/>
            <w:vAlign w:val="center"/>
          </w:tcPr>
          <w:p w14:paraId="7F91056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健康档案质量要大于数量，规范管理</w:t>
            </w:r>
          </w:p>
        </w:tc>
      </w:tr>
      <w:tr w14:paraId="3E5FB5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7" w:hRule="atLeast"/>
        </w:trPr>
        <w:tc>
          <w:tcPr>
            <w:tcW w:w="655" w:type="dxa"/>
            <w:vMerge w:val="restart"/>
            <w:shd w:val="clear" w:color="auto" w:fill="BEEEF9"/>
            <w:vAlign w:val="center"/>
          </w:tcPr>
          <w:p w14:paraId="64340C0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教材</w:t>
            </w:r>
          </w:p>
          <w:p w14:paraId="2EB2C44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分析</w:t>
            </w:r>
          </w:p>
        </w:tc>
        <w:tc>
          <w:tcPr>
            <w:tcW w:w="1154" w:type="dxa"/>
            <w:shd w:val="clear" w:color="auto" w:fill="BEEEF9"/>
            <w:vAlign w:val="center"/>
          </w:tcPr>
          <w:p w14:paraId="1B2014F6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参考教材</w:t>
            </w:r>
          </w:p>
        </w:tc>
        <w:tc>
          <w:tcPr>
            <w:tcW w:w="7874" w:type="dxa"/>
            <w:gridSpan w:val="5"/>
            <w:vAlign w:val="center"/>
          </w:tcPr>
          <w:p w14:paraId="38D0D3F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《社区护理》第三版，徐蓉、 尹红星主编，北京出版社。</w:t>
            </w:r>
          </w:p>
        </w:tc>
      </w:tr>
      <w:tr w14:paraId="71047E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78CA2BC7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7EFE616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重点</w:t>
            </w:r>
          </w:p>
        </w:tc>
        <w:tc>
          <w:tcPr>
            <w:tcW w:w="7874" w:type="dxa"/>
            <w:gridSpan w:val="5"/>
            <w:vAlign w:val="center"/>
          </w:tcPr>
          <w:p w14:paraId="7FEAE29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社区健康档案的种类与内容，社区健康档案的建立方法与管理方法。</w:t>
            </w:r>
          </w:p>
        </w:tc>
      </w:tr>
      <w:tr w14:paraId="13A47D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1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54692F6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624D79E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难点</w:t>
            </w:r>
          </w:p>
        </w:tc>
        <w:tc>
          <w:tcPr>
            <w:tcW w:w="7874" w:type="dxa"/>
            <w:gridSpan w:val="5"/>
            <w:vAlign w:val="center"/>
          </w:tcPr>
          <w:p w14:paraId="5149B4A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社区健康档案的种类与内容。</w:t>
            </w:r>
          </w:p>
        </w:tc>
      </w:tr>
      <w:tr w14:paraId="7B661D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287EDDD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教学方法</w:t>
            </w:r>
          </w:p>
        </w:tc>
        <w:tc>
          <w:tcPr>
            <w:tcW w:w="7874" w:type="dxa"/>
            <w:gridSpan w:val="5"/>
            <w:vAlign w:val="center"/>
          </w:tcPr>
          <w:p w14:paraId="2611293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问题导入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、讲授法、案例法、讨论法</w:t>
            </w:r>
          </w:p>
        </w:tc>
      </w:tr>
      <w:tr w14:paraId="062B2F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1784F77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教学手段</w:t>
            </w:r>
          </w:p>
        </w:tc>
        <w:tc>
          <w:tcPr>
            <w:tcW w:w="7874" w:type="dxa"/>
            <w:gridSpan w:val="5"/>
            <w:vAlign w:val="center"/>
          </w:tcPr>
          <w:p w14:paraId="63170BC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职教云班课、多媒体课件、板书</w:t>
            </w:r>
          </w:p>
        </w:tc>
      </w:tr>
      <w:tr w14:paraId="6565A3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41BBBF0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学情分析</w:t>
            </w:r>
          </w:p>
        </w:tc>
        <w:tc>
          <w:tcPr>
            <w:tcW w:w="7874" w:type="dxa"/>
            <w:gridSpan w:val="5"/>
            <w:vAlign w:val="center"/>
          </w:tcPr>
          <w:p w14:paraId="5A9D7385">
            <w:pPr>
              <w:spacing w:line="360" w:lineRule="auto"/>
              <w:ind w:firstLine="120" w:firstLineChars="5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在基础护理中学习了医疗文书的书写，对社区健康档案的建立和管理有兴趣。</w:t>
            </w:r>
          </w:p>
        </w:tc>
      </w:tr>
      <w:tr w14:paraId="0B77D1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</w:trPr>
        <w:tc>
          <w:tcPr>
            <w:tcW w:w="9683" w:type="dxa"/>
            <w:gridSpan w:val="7"/>
            <w:shd w:val="clear" w:color="auto" w:fill="BEEEF9"/>
            <w:vAlign w:val="center"/>
          </w:tcPr>
          <w:p w14:paraId="07455FC6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教学设计</w:t>
            </w:r>
          </w:p>
        </w:tc>
      </w:tr>
      <w:tr w14:paraId="553958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8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0EA61EF1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路径</w:t>
            </w:r>
          </w:p>
        </w:tc>
        <w:tc>
          <w:tcPr>
            <w:tcW w:w="4136" w:type="dxa"/>
            <w:gridSpan w:val="2"/>
            <w:shd w:val="clear" w:color="auto" w:fill="BEEEF9"/>
            <w:vAlign w:val="center"/>
          </w:tcPr>
          <w:p w14:paraId="15FDC976">
            <w:pPr>
              <w:spacing w:line="360" w:lineRule="auto"/>
              <w:ind w:firstLine="840" w:firstLineChars="35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教学内容及时间分配</w:t>
            </w:r>
          </w:p>
        </w:tc>
        <w:tc>
          <w:tcPr>
            <w:tcW w:w="2070" w:type="dxa"/>
            <w:shd w:val="clear" w:color="auto" w:fill="BEEEF9"/>
            <w:vAlign w:val="center"/>
          </w:tcPr>
          <w:p w14:paraId="44267967">
            <w:pPr>
              <w:spacing w:line="360" w:lineRule="auto"/>
              <w:ind w:firstLine="360" w:firstLineChars="15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教师活动</w:t>
            </w:r>
          </w:p>
        </w:tc>
        <w:tc>
          <w:tcPr>
            <w:tcW w:w="1423" w:type="dxa"/>
            <w:shd w:val="clear" w:color="auto" w:fill="BEEEF9"/>
            <w:vAlign w:val="center"/>
          </w:tcPr>
          <w:p w14:paraId="130C2D7A">
            <w:pPr>
              <w:spacing w:line="360" w:lineRule="auto"/>
              <w:ind w:firstLine="240" w:firstLineChars="1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学生活动</w:t>
            </w:r>
          </w:p>
        </w:tc>
      </w:tr>
      <w:tr w14:paraId="4DD062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8" w:hRule="atLeast"/>
        </w:trPr>
        <w:tc>
          <w:tcPr>
            <w:tcW w:w="2054" w:type="dxa"/>
            <w:gridSpan w:val="3"/>
            <w:shd w:val="clear" w:color="auto" w:fill="BEEEF9"/>
          </w:tcPr>
          <w:p w14:paraId="1409813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课前准备</w:t>
            </w:r>
          </w:p>
          <w:p w14:paraId="4BADD57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 xml:space="preserve"> </w:t>
            </w:r>
          </w:p>
          <w:p w14:paraId="66E33DE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复习提问</w:t>
            </w:r>
          </w:p>
          <w:p w14:paraId="36CB851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8BC9A1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670580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EEE893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013006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24039888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新课导入</w:t>
            </w:r>
          </w:p>
          <w:p w14:paraId="38FF71E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AC14BE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24891A4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AC3102E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850997D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71D360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内容串讲</w:t>
            </w:r>
          </w:p>
          <w:p w14:paraId="36ADF69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ADAEA0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B511E8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20E0BC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FE66AC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59AD81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061CB7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2C87D7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081E5C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25972F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C9D307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5586BC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C2B1CD7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CFE276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D3A058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5F258C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2D45344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2F4053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6785B3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24FC66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97A9E67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01BB87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280EFB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77A3A8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724CBA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9A5816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D6183E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10D7BE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D56F7A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C66A37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89B07F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E8D7DD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521D5F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E1AEA7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9A1500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C8858B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25BF359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3780A5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F32A58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505A6D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4DDEAF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08C829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297B9C6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62AD277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3D8D811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20E5C22E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2957312C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随堂练习</w:t>
            </w:r>
          </w:p>
        </w:tc>
        <w:tc>
          <w:tcPr>
            <w:tcW w:w="4136" w:type="dxa"/>
            <w:gridSpan w:val="2"/>
          </w:tcPr>
          <w:p w14:paraId="110627A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课前预习职教云班课课件</w:t>
            </w:r>
          </w:p>
          <w:p w14:paraId="342B4E5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课前5分钟至上课铃响，职教云班课签到</w:t>
            </w:r>
          </w:p>
          <w:p w14:paraId="7C69A26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提问，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回顾旧课，引入新课。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 5min</w:t>
            </w:r>
          </w:p>
          <w:p w14:paraId="7B8756F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1.社区护理课程的关键词及核心是什么？（干预，行为改变）</w:t>
            </w:r>
          </w:p>
          <w:p w14:paraId="12201D5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2.解释健康信仰模式，结合高盐饮食人群举例说明。</w:t>
            </w:r>
          </w:p>
          <w:p w14:paraId="75137EA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3.健康教育形式有哪些</w:t>
            </w:r>
          </w:p>
          <w:p w14:paraId="07EFC9C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教材中的护理情境                5min</w:t>
            </w:r>
          </w:p>
          <w:p w14:paraId="151BC45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答：不正确，应该为他建立健康档案，并提供其他免费的基本公共卫生服务。</w:t>
            </w:r>
          </w:p>
          <w:p w14:paraId="6548CFB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依据：在本辖区居住半年以上的中国公民即为常住人口。</w:t>
            </w:r>
          </w:p>
          <w:p w14:paraId="3554A41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B27408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任务一  社区健康档案管理概述   20min</w:t>
            </w:r>
          </w:p>
          <w:p w14:paraId="7BE3236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一、建立社区健康档案的意义</w:t>
            </w:r>
          </w:p>
          <w:p w14:paraId="53D3092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1．是全面的基础资料  能掌握居民健康基本情况和健康现状；</w:t>
            </w:r>
          </w:p>
          <w:p w14:paraId="62120CA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2．及时诊断正确处理；</w:t>
            </w:r>
          </w:p>
          <w:p w14:paraId="697B6DE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3．为社区预防提供依据 ；</w:t>
            </w:r>
          </w:p>
          <w:p w14:paraId="3F351D7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4．以家庭为单位的服务创造了条件； </w:t>
            </w:r>
          </w:p>
          <w:p w14:paraId="73B7A46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5．是医疗法律文书 ；</w:t>
            </w:r>
          </w:p>
          <w:p w14:paraId="672A3B1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6．为社区医学教育和科研提供信息资料； </w:t>
            </w:r>
          </w:p>
          <w:p w14:paraId="5A2A969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7. 为决策管理部门完善社区健康保障体系提供理论依据。</w:t>
            </w:r>
          </w:p>
          <w:p w14:paraId="2EDFC42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二、建立社区健康档案的方法及注意事项        </w:t>
            </w:r>
          </w:p>
          <w:p w14:paraId="597590FE">
            <w:pPr>
              <w:tabs>
                <w:tab w:val="left" w:pos="720"/>
              </w:tabs>
              <w:spacing w:line="360" w:lineRule="auto"/>
              <w:ind w:firstLine="120" w:firstLineChars="5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（一）基本方法 </w:t>
            </w:r>
          </w:p>
          <w:p w14:paraId="0E48454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1．个别建档     2．社区全面建档 </w:t>
            </w:r>
          </w:p>
          <w:p w14:paraId="059688F1">
            <w:pPr>
              <w:tabs>
                <w:tab w:val="left" w:pos="720"/>
              </w:tabs>
              <w:spacing w:line="360" w:lineRule="auto"/>
              <w:ind w:firstLine="120" w:firstLineChars="5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（二）基本要求   资料的真实性、 科学性、完整性、连续性、可用性。</w:t>
            </w:r>
          </w:p>
          <w:p w14:paraId="7B103859">
            <w:pPr>
              <w:tabs>
                <w:tab w:val="left" w:pos="720"/>
              </w:tabs>
              <w:spacing w:line="360" w:lineRule="auto"/>
              <w:ind w:firstLine="120" w:firstLineChars="5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（三）注意事项  1．档案建立不可能一蹴而就 ； 2．力求资料的客观性和准确性 ；</w:t>
            </w:r>
          </w:p>
          <w:p w14:paraId="384EB461">
            <w:pPr>
              <w:tabs>
                <w:tab w:val="left" w:pos="720"/>
              </w:tabs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3．注意所收集资料的价值 ； 4．避免墨守成规 。</w:t>
            </w:r>
          </w:p>
          <w:p w14:paraId="3E6AC56E">
            <w:pPr>
              <w:tabs>
                <w:tab w:val="left" w:pos="720"/>
              </w:tabs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124DEC9">
            <w:pPr>
              <w:tabs>
                <w:tab w:val="left" w:pos="720"/>
              </w:tabs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任务二 社区健康档案的种类内容   30min</w:t>
            </w:r>
          </w:p>
          <w:p w14:paraId="1E8385FC">
            <w:pPr>
              <w:spacing w:line="360" w:lineRule="auto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一、个人健康档案  </w:t>
            </w:r>
          </w:p>
          <w:p w14:paraId="36B7DA88">
            <w:pPr>
              <w:spacing w:line="360" w:lineRule="auto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由个人健康档案封面、个人健康资料、周期性健康体检记录卡、病情流程表、保健卡等组成。</w:t>
            </w:r>
          </w:p>
          <w:p w14:paraId="46475FE8">
            <w:pPr>
              <w:spacing w:line="360" w:lineRule="auto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二、家庭健康档案  </w:t>
            </w:r>
          </w:p>
          <w:p w14:paraId="3B373294">
            <w:pPr>
              <w:spacing w:line="360" w:lineRule="auto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由封面、家庭基本资料、家庭主要健康问题目录、家庭功能评估、家庭成员健康资料等组成。</w:t>
            </w:r>
          </w:p>
          <w:p w14:paraId="4F9C35CD">
            <w:pPr>
              <w:spacing w:line="360" w:lineRule="auto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三、社区健康档案  </w:t>
            </w:r>
          </w:p>
          <w:p w14:paraId="36C8D1BD">
            <w:pPr>
              <w:spacing w:line="360" w:lineRule="auto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社区健康档案一般包括社区基本资料、社区卫生服务状况和社区居民健康状况等。</w:t>
            </w:r>
          </w:p>
          <w:p w14:paraId="51231873">
            <w:pPr>
              <w:spacing w:line="360" w:lineRule="auto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A6DD6F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任务三  社区健康档案的管理  15min</w:t>
            </w:r>
            <w:bookmarkStart w:id="1" w:name="_GoBack"/>
            <w:bookmarkEnd w:id="1"/>
          </w:p>
          <w:p w14:paraId="72DD47E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一、管理方法   </w:t>
            </w:r>
          </w:p>
          <w:p w14:paraId="2E1C5843">
            <w:pPr>
              <w:spacing w:line="360" w:lineRule="auto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（一）规范书写</w:t>
            </w:r>
          </w:p>
          <w:p w14:paraId="1072D92F">
            <w:pPr>
              <w:spacing w:line="360" w:lineRule="auto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（二）整理归档</w:t>
            </w:r>
          </w:p>
          <w:p w14:paraId="2102A78F">
            <w:pPr>
              <w:spacing w:line="360" w:lineRule="auto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（三）定期总结</w:t>
            </w:r>
          </w:p>
          <w:p w14:paraId="7DE2D75C">
            <w:pPr>
              <w:spacing w:line="360" w:lineRule="auto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（四）避免损坏</w:t>
            </w:r>
          </w:p>
          <w:p w14:paraId="026CF064">
            <w:pPr>
              <w:spacing w:line="360" w:lineRule="auto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（五）保护隐私</w:t>
            </w:r>
          </w:p>
          <w:p w14:paraId="284EEB7F">
            <w:pPr>
              <w:spacing w:line="360" w:lineRule="auto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（六）计算机化管理    </w:t>
            </w:r>
          </w:p>
          <w:p w14:paraId="76AD1F5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二、管理中存在的问题 </w:t>
            </w:r>
          </w:p>
          <w:p w14:paraId="6A97F98F">
            <w:pPr>
              <w:tabs>
                <w:tab w:val="left" w:pos="720"/>
              </w:tabs>
              <w:spacing w:line="360" w:lineRule="auto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（一）居民尚缺乏建立健康档案的意识</w:t>
            </w:r>
          </w:p>
          <w:p w14:paraId="634DE28D">
            <w:pPr>
              <w:tabs>
                <w:tab w:val="left" w:pos="720"/>
              </w:tabs>
              <w:spacing w:line="360" w:lineRule="auto"/>
              <w:ind w:firstLine="120" w:firstLineChars="5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（二）社区卫生服务的地位有待提高</w:t>
            </w:r>
          </w:p>
          <w:p w14:paraId="3DF921E0">
            <w:pPr>
              <w:tabs>
                <w:tab w:val="left" w:pos="720"/>
              </w:tabs>
              <w:spacing w:line="360" w:lineRule="auto"/>
              <w:ind w:firstLine="120" w:firstLineChars="5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（三）“死档”问题有待解决  </w:t>
            </w:r>
          </w:p>
          <w:p w14:paraId="1995625F">
            <w:pPr>
              <w:tabs>
                <w:tab w:val="left" w:pos="720"/>
              </w:tabs>
              <w:spacing w:line="360" w:lineRule="auto"/>
              <w:ind w:firstLine="120" w:firstLineChars="5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（四）规范化的管理体系有待建立 </w:t>
            </w:r>
          </w:p>
          <w:p w14:paraId="12EBA1BE">
            <w:pPr>
              <w:tabs>
                <w:tab w:val="left" w:pos="720"/>
              </w:tabs>
              <w:spacing w:line="360" w:lineRule="auto"/>
              <w:ind w:firstLine="120" w:firstLineChars="5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</w:t>
            </w:r>
          </w:p>
          <w:p w14:paraId="74A8B79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直击护考               10min</w:t>
            </w:r>
          </w:p>
        </w:tc>
        <w:tc>
          <w:tcPr>
            <w:tcW w:w="2070" w:type="dxa"/>
          </w:tcPr>
          <w:p w14:paraId="0797CCDD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59AE5F7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职教云签到</w:t>
            </w:r>
          </w:p>
          <w:p w14:paraId="027530F7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提问、抽查</w:t>
            </w:r>
          </w:p>
          <w:p w14:paraId="64E42D59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0ACA353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A027887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BD6908F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1749CA9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1AAC9A7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006BF5E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DE85FB9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6AD2F98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D07CFEE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FC0C503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152DEFA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扼要讲授、解读</w:t>
            </w:r>
          </w:p>
          <w:p w14:paraId="43410353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0294D36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B83E417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DD2072B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D69DB09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10496A7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81448DB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D3BB846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719308B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C681989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0A8A331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089638C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1BCB60B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FA0A913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1831903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D63837E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DB87F31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9F475E8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25C2FE8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5A69CF6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3E086BA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79D3CB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423" w:type="dxa"/>
          </w:tcPr>
          <w:p w14:paraId="562E828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1527DA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手机签到</w:t>
            </w:r>
          </w:p>
          <w:p w14:paraId="64AAB51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回答问题</w:t>
            </w:r>
          </w:p>
          <w:p w14:paraId="03F1721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0B2D48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790997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15C09D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2F2BCB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53DE3F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25F326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91D71B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99F1F5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88315F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7EF77A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8CD4AE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听讲，做笔记</w:t>
            </w:r>
          </w:p>
          <w:p w14:paraId="16BF83F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C35905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DEF20A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9C3EE8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CA348D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F2DA9E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5DD032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ACEB40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6DD479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211081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26EFFF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75D87E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A32BFF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7FA856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0DC75C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49EC6A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A36F3F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9393C4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3CAD7A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7BEC89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D228D9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19FBFC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88D769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60C0A6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6F8C39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073BF4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37E280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9D2DD4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97FB7E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3BDC00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17B9F9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EA6F4D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60AEB4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BF0546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DE32FA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FA764D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3D48A3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BC707F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D8A74F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3B5EB7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51715D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1AE8CC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05AE7A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A75270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B6787C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 w14:paraId="3EFBE2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4E4CF80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课堂小结</w:t>
            </w:r>
          </w:p>
        </w:tc>
        <w:tc>
          <w:tcPr>
            <w:tcW w:w="7629" w:type="dxa"/>
            <w:gridSpan w:val="4"/>
            <w:vAlign w:val="center"/>
          </w:tcPr>
          <w:p w14:paraId="79D36CA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梳理教学重点          5min</w:t>
            </w:r>
          </w:p>
        </w:tc>
      </w:tr>
      <w:tr w14:paraId="214287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60391C8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课后拓学</w:t>
            </w:r>
          </w:p>
        </w:tc>
        <w:tc>
          <w:tcPr>
            <w:tcW w:w="7629" w:type="dxa"/>
            <w:gridSpan w:val="4"/>
            <w:vAlign w:val="center"/>
          </w:tcPr>
          <w:p w14:paraId="0A09490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预习单元四，完成单元三习题集。</w:t>
            </w:r>
          </w:p>
        </w:tc>
      </w:tr>
      <w:tr w14:paraId="17B477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8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106468E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教学反思</w:t>
            </w:r>
          </w:p>
        </w:tc>
        <w:tc>
          <w:tcPr>
            <w:tcW w:w="7629" w:type="dxa"/>
            <w:gridSpan w:val="4"/>
          </w:tcPr>
          <w:p w14:paraId="2F6503F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实施情况：</w:t>
            </w:r>
          </w:p>
          <w:p w14:paraId="5156B18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效果评价：</w:t>
            </w:r>
          </w:p>
          <w:p w14:paraId="6A7B4FE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改进方案：</w:t>
            </w:r>
          </w:p>
        </w:tc>
      </w:tr>
      <w:tr w14:paraId="6EC11D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3403" w:type="dxa"/>
            <w:gridSpan w:val="4"/>
            <w:shd w:val="clear" w:color="auto" w:fill="BEEEF9"/>
          </w:tcPr>
          <w:p w14:paraId="016B9AB9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教研室主任检查签字</w:t>
            </w:r>
          </w:p>
        </w:tc>
        <w:tc>
          <w:tcPr>
            <w:tcW w:w="6280" w:type="dxa"/>
            <w:gridSpan w:val="3"/>
          </w:tcPr>
          <w:p w14:paraId="181B6A1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</w:tbl>
    <w:p w14:paraId="0199022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0BD6F9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FEB2630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F572E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5AEC3BB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2EEC058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1E948D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0B34148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3F323B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05473D1B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2A658260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812371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8C6BD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60A971E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2E26F1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6FA7199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670B513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53DE51F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295916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6A4FBCF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AEB445D"/>
    <w:p w14:paraId="78892F82"/>
    <w:p w14:paraId="433073BF"/>
    <w:p w14:paraId="711F847E"/>
    <w:p w14:paraId="438507D0"/>
    <w:p w14:paraId="731CCC1E"/>
    <w:p w14:paraId="5E450B3B"/>
    <w:p w14:paraId="6147A8EA"/>
    <w:p w14:paraId="387CA1ED"/>
    <w:p w14:paraId="26420F9C"/>
    <w:p w14:paraId="55C843ED"/>
    <w:p w14:paraId="5DFBA20D"/>
    <w:p w14:paraId="1374D747"/>
    <w:p w14:paraId="5CC2896D"/>
    <w:p w14:paraId="7609ED8B"/>
    <w:p w14:paraId="50D03C39"/>
    <w:p w14:paraId="11DDC44B"/>
    <w:p w14:paraId="7FCBC22A"/>
    <w:p w14:paraId="5247084D"/>
    <w:p w14:paraId="16E83F66"/>
    <w:p w14:paraId="0FC113E2"/>
    <w:p w14:paraId="7C212CB3"/>
    <w:p w14:paraId="29D41745"/>
    <w:p w14:paraId="73FEB158"/>
    <w:p w14:paraId="023FE898"/>
    <w:p w14:paraId="1E953952"/>
    <w:sectPr>
      <w:pgSz w:w="11906" w:h="16838"/>
      <w:pgMar w:top="567" w:right="170" w:bottom="850" w:left="170" w:header="567" w:footer="85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汉仪菱心体简">
    <w:altName w:val="华文宋体"/>
    <w:panose1 w:val="00000000000000000000"/>
    <w:charset w:val="86"/>
    <w:family w:val="auto"/>
    <w:pitch w:val="default"/>
    <w:sig w:usb0="00000000" w:usb1="00000000" w:usb2="00000002" w:usb3="00000000" w:csb0="00140001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8601DC">
    <w:pPr>
      <w:pStyle w:val="4"/>
      <w:pBdr>
        <w:bottom w:val="none" w:color="auto" w:sz="0" w:space="1"/>
      </w:pBd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-151130</wp:posOffset>
          </wp:positionH>
          <wp:positionV relativeFrom="paragraph">
            <wp:posOffset>-476250</wp:posOffset>
          </wp:positionV>
          <wp:extent cx="7640955" cy="10807700"/>
          <wp:effectExtent l="0" t="0" r="4445" b="12700"/>
          <wp:wrapNone/>
          <wp:docPr id="95" name="图片 95" descr="临床医生背景图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图片 95" descr="临床医生背景图片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40955" cy="1080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162560</wp:posOffset>
              </wp:positionH>
              <wp:positionV relativeFrom="paragraph">
                <wp:posOffset>-2540</wp:posOffset>
              </wp:positionV>
              <wp:extent cx="7019925" cy="9953625"/>
              <wp:effectExtent l="6350" t="6350" r="9525" b="22225"/>
              <wp:wrapNone/>
              <wp:docPr id="98" name="矩形 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19925" cy="9953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73000"/>
                        </a:srgbClr>
                      </a:solidFill>
                      <a:ln>
                        <a:solidFill>
                          <a:srgbClr val="7EC1E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2.8pt;margin-top:-0.2pt;height:783.75pt;width:552.75pt;z-index:251662336;v-text-anchor:middle;mso-width-relative:page;mso-height-relative:page;" fillcolor="#FFFFFF" filled="t" stroked="t" coordsize="21600,21600" o:gfxdata="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1gxEK2QAAAAoBAAAPAAAA&#10;AAAAAAEAIAAAACIAAABkcnMvZG93bnJldi54bWxQSwECFAAUAAAACACHTuJAUfTsz4YCAAAYBQAA&#10;DgAAAAAAAAABACAAAAAoAQAAZHJzL2Uyb0RvYy54bWxQSwUGAAAAAAYABgBZAQAAIAYAAAAA&#10;">
              <v:fill on="t" opacity="47841f" focussize="0,0"/>
              <v:stroke weight="1pt" color="#7EC1E1 [3204]" miterlimit="8" joinstyle="miter"/>
              <v:imagedata o:title=""/>
              <o:lock v:ext="edit" aspectratio="f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921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59264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10160" b="12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F021CC8">
    <w:pPr>
      <w:pStyle w:val="4"/>
      <w:pBdr>
        <w:bottom w:val="none" w:color="auto" w:sz="0" w:space="1"/>
      </w:pBdr>
    </w:pPr>
    <w:r>
      <w:rPr>
        <w:rFonts w:hint="eastAsia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8AF539">
    <w:pPr>
      <w:pStyle w:val="4"/>
      <w:pBdr>
        <w:bottom w:val="none" w:color="auto" w:sz="0" w:space="1"/>
      </w:pBdr>
    </w:pPr>
    <w:r>
      <w:rPr>
        <w:rFonts w:hint="eastAsia" w:eastAsiaTheme="minorEastAsia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-224790</wp:posOffset>
          </wp:positionH>
          <wp:positionV relativeFrom="page">
            <wp:posOffset>0</wp:posOffset>
          </wp:positionV>
          <wp:extent cx="7676515" cy="7571105"/>
          <wp:effectExtent l="0" t="0" r="19685" b="0"/>
          <wp:wrapNone/>
          <wp:docPr id="3" name="图片 3" descr="1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19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76515" cy="7571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E2YjQ1MGQ2Y2M4YTE5MDRjZWU0MGEzZjQ0MTFjYmYifQ=="/>
  </w:docVars>
  <w:rsids>
    <w:rsidRoot w:val="73A8A9ED"/>
    <w:rsid w:val="00006DCD"/>
    <w:rsid w:val="00027B3C"/>
    <w:rsid w:val="00063961"/>
    <w:rsid w:val="00074F6B"/>
    <w:rsid w:val="000A0D99"/>
    <w:rsid w:val="000A5A3A"/>
    <w:rsid w:val="000C37A5"/>
    <w:rsid w:val="00166F9E"/>
    <w:rsid w:val="001A2128"/>
    <w:rsid w:val="001A6A59"/>
    <w:rsid w:val="001B6FFF"/>
    <w:rsid w:val="001C3F9E"/>
    <w:rsid w:val="00232799"/>
    <w:rsid w:val="00246277"/>
    <w:rsid w:val="002C6933"/>
    <w:rsid w:val="0036582B"/>
    <w:rsid w:val="00386B78"/>
    <w:rsid w:val="00394086"/>
    <w:rsid w:val="003E624E"/>
    <w:rsid w:val="003F10A3"/>
    <w:rsid w:val="003F14C5"/>
    <w:rsid w:val="004164BF"/>
    <w:rsid w:val="004B7C50"/>
    <w:rsid w:val="004E4F59"/>
    <w:rsid w:val="004F129D"/>
    <w:rsid w:val="00522FC2"/>
    <w:rsid w:val="00535DF6"/>
    <w:rsid w:val="006223A2"/>
    <w:rsid w:val="00713370"/>
    <w:rsid w:val="007139D6"/>
    <w:rsid w:val="00742CE0"/>
    <w:rsid w:val="007B7D43"/>
    <w:rsid w:val="00804196"/>
    <w:rsid w:val="00825A11"/>
    <w:rsid w:val="00840792"/>
    <w:rsid w:val="00A001A1"/>
    <w:rsid w:val="00A432D9"/>
    <w:rsid w:val="00BB1E5B"/>
    <w:rsid w:val="00C123C7"/>
    <w:rsid w:val="00CC6E9D"/>
    <w:rsid w:val="00CE620E"/>
    <w:rsid w:val="00D01B97"/>
    <w:rsid w:val="00D41C61"/>
    <w:rsid w:val="00D87E74"/>
    <w:rsid w:val="00DA52C9"/>
    <w:rsid w:val="00DB5A98"/>
    <w:rsid w:val="00DF5F87"/>
    <w:rsid w:val="00E13145"/>
    <w:rsid w:val="00E16616"/>
    <w:rsid w:val="00F22A49"/>
    <w:rsid w:val="00F52374"/>
    <w:rsid w:val="00F946EB"/>
    <w:rsid w:val="1C563263"/>
    <w:rsid w:val="27353AD2"/>
    <w:rsid w:val="45227A45"/>
    <w:rsid w:val="512A6927"/>
    <w:rsid w:val="73A8A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8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9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标题 3 字符"/>
    <w:basedOn w:val="7"/>
    <w:link w:val="2"/>
    <w:qFormat/>
    <w:uiPriority w:val="9"/>
    <w:rPr>
      <w:rFonts w:ascii="Calibri" w:hAnsi="Calibri" w:eastAsia="宋体" w:cs="Times New Roman"/>
      <w:b/>
      <w:bCs/>
      <w:kern w:val="2"/>
      <w:sz w:val="32"/>
      <w:szCs w:val="32"/>
    </w:rPr>
  </w:style>
  <w:style w:type="character" w:customStyle="1" w:styleId="9">
    <w:name w:val="页脚 字符"/>
    <w:basedOn w:val="7"/>
    <w:link w:val="3"/>
    <w:qFormat/>
    <w:uiPriority w:val="0"/>
    <w:rPr>
      <w:rFonts w:ascii="Calibri" w:hAnsi="Calibri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1306</Words>
  <Characters>1337</Characters>
  <Lines>2265</Lines>
  <Paragraphs>1373</Paragraphs>
  <TotalTime>1</TotalTime>
  <ScaleCrop>false</ScaleCrop>
  <LinksUpToDate>false</LinksUpToDate>
  <CharactersWithSpaces>1577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2025-08-18T18:41:00Z</dcterms:created>
  <dc:creator>picchu</dc:creator>
  <cp:lastModifiedBy>嘟嘟</cp:lastModifiedBy>
  <dcterms:modified xsi:type="dcterms:W3CDTF">2025-08-20T02:12:26Z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0D1A69F4A211493F4603A368EA58F113_41</vt:lpwstr>
  </property>
  <property fmtid="{D5CDD505-2E9C-101B-9397-08002B2CF9AE}" pid="4" name="KSOTemplateDocerSaveRecord">
    <vt:lpwstr>eyJoZGlkIjoiNTRhMzg2OWJjMjI3MTg1NjMwMzY2YzM2YjFhZmRkZDkiLCJ1c2VySWQiOiI2NzMyNTM1ODMifQ==</vt:lpwstr>
  </property>
</Properties>
</file>